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75B2" w:rsidRPr="008257D4" w:rsidRDefault="00FF75B2">
      <w:pPr>
        <w:rPr>
          <w:rFonts w:asciiTheme="minorHAnsi" w:hAnsiTheme="minorHAnsi" w:cstheme="minorHAnsi"/>
        </w:rPr>
      </w:pPr>
      <w:bookmarkStart w:id="0" w:name="_GoBack"/>
      <w:bookmarkEnd w:id="0"/>
    </w:p>
    <w:p w:rsidR="00FF75B2" w:rsidRPr="008257D4" w:rsidRDefault="00FF75B2">
      <w:pPr>
        <w:rPr>
          <w:rFonts w:asciiTheme="minorHAnsi" w:hAnsiTheme="minorHAnsi" w:cstheme="minorHAnsi"/>
        </w:rPr>
      </w:pPr>
    </w:p>
    <w:p w:rsidR="00FF75B2" w:rsidRPr="008257D4" w:rsidRDefault="00FF75B2">
      <w:pPr>
        <w:rPr>
          <w:rFonts w:asciiTheme="minorHAnsi" w:hAnsiTheme="minorHAnsi" w:cstheme="minorHAnsi"/>
        </w:rPr>
      </w:pPr>
    </w:p>
    <w:p w:rsidR="00FF75B2" w:rsidRPr="008257D4" w:rsidRDefault="00FF75B2">
      <w:pPr>
        <w:rPr>
          <w:rFonts w:asciiTheme="minorHAnsi" w:hAnsiTheme="minorHAnsi" w:cstheme="minorHAnsi"/>
        </w:rPr>
      </w:pPr>
    </w:p>
    <w:p w:rsidR="00FF75B2" w:rsidRPr="008257D4" w:rsidRDefault="00FF75B2" w:rsidP="00026810">
      <w:pPr>
        <w:pStyle w:val="Titre1"/>
        <w:pBdr>
          <w:top w:val="single" w:sz="4" w:space="1" w:color="auto" w:shadow="1"/>
          <w:left w:val="single" w:sz="4" w:space="4" w:color="auto" w:shadow="1"/>
          <w:bottom w:val="single" w:sz="4" w:space="1" w:color="auto" w:shadow="1"/>
          <w:right w:val="single" w:sz="4" w:space="4" w:color="auto" w:shadow="1"/>
        </w:pBdr>
        <w:jc w:val="center"/>
        <w:rPr>
          <w:rFonts w:asciiTheme="minorHAnsi" w:hAnsiTheme="minorHAnsi" w:cstheme="minorHAnsi"/>
          <w:sz w:val="32"/>
        </w:rPr>
      </w:pPr>
      <w:r w:rsidRPr="008257D4">
        <w:rPr>
          <w:rFonts w:asciiTheme="minorHAnsi" w:hAnsiTheme="minorHAnsi" w:cstheme="minorHAnsi"/>
          <w:sz w:val="32"/>
        </w:rPr>
      </w:r>
      <w:r w:rsidRPr="008257D4">
        <w:rPr>
          <w:rFonts w:asciiTheme="minorHAnsi" w:hAnsiTheme="minorHAnsi" w:cstheme="minorHAnsi"/>
          <w:sz w:val="32"/>
        </w:rPr>
      </w:r>
      <w:r w:rsidRPr="008257D4">
        <w:rPr>
          <w:rFonts w:asciiTheme="minorHAnsi" w:hAnsiTheme="minorHAnsi" w:cstheme="minorHAnsi"/>
          <w:sz w:val="32"/>
        </w:rPr>
      </w:r>
      <w:r w:rsidRPr="008257D4">
        <w:rPr>
          <w:rFonts w:asciiTheme="minorHAnsi" w:hAnsiTheme="minorHAnsi" w:cstheme="minorHAnsi"/>
          <w:sz w:val="32"/>
        </w:rPr>
      </w:r>
      <w:r w:rsidRPr="008257D4">
        <w:rPr>
          <w:rFonts w:asciiTheme="minorHAnsi" w:hAnsiTheme="minorHAnsi" w:cstheme="minorHAnsi"/>
          <w:sz w:val="32"/>
        </w:rPr>
        <w:t>ATTESTATION</w:t>
      </w:r>
    </w:p>
    <w:p w:rsidR="00FF75B2" w:rsidRPr="008257D4" w:rsidRDefault="00FF75B2">
      <w:pPr>
        <w:rPr>
          <w:rFonts w:asciiTheme="minorHAnsi" w:hAnsiTheme="minorHAnsi" w:cstheme="minorHAnsi"/>
        </w:rPr>
      </w:pPr>
    </w:p>
    <w:p w:rsidR="00DD5FF5" w:rsidRDefault="00FF75B2" w:rsidP="0058521A">
      <w:pPr>
        <w:jc w:val="both"/>
        <w:rPr>
          <w:rFonts w:asciiTheme="minorHAnsi" w:hAnsiTheme="minorHAnsi" w:cstheme="minorHAnsi"/>
          <w:noProof/>
        </w:rPr>
      </w:pPr>
      <w:r w:rsidRPr="008257D4">
        <w:rPr>
          <w:rFonts w:asciiTheme="minorHAnsi" w:hAnsiTheme="minorHAnsi" w:cstheme="minorHAnsi"/>
        </w:rPr>
        <w:t xml:space="preserve">Je {formuleSoussignataire}, {signataireNom} – {signataireFonction} de la S.A.S. ENVIE 2E NORD, atteste par la présente que {titreNomPrenom} domicilié {adresseLigne} travaille au sein de notre société en {typeContrat} depuis le {dateEmbauche} en qualité de {poste} et est toujours dans nos effectifs à ce jour. </w:t>
      </w:r>
      <w:r w:rsidR="00E662B6" w:rsidRPr="008257D4">
        <w:rPr>
          <w:rFonts w:asciiTheme="minorHAnsi" w:hAnsiTheme="minorHAnsi" w:cstheme="minorHAnsi"/>
        </w:rPr>
        <w:t xml:space="preserve"/>
      </w:r>
      <w:r w:rsidR="00590525" w:rsidRPr="008257D4">
        <w:rPr>
          <w:rFonts w:asciiTheme="minorHAnsi" w:hAnsiTheme="minorHAnsi" w:cstheme="minorHAnsi"/>
        </w:rPr>
        <w:t xml:space="preserve"/>
      </w:r>
      <w:r w:rsidR="00E662B6" w:rsidRPr="008257D4">
        <w:rPr>
          <w:rFonts w:asciiTheme="minorHAnsi" w:hAnsiTheme="minorHAnsi" w:cstheme="minorHAnsi"/>
        </w:rPr>
        <w:t/>
      </w:r>
      <w:r w:rsidR="00590525" w:rsidRPr="008257D4">
        <w:rPr>
          <w:rFonts w:asciiTheme="minorHAnsi" w:hAnsiTheme="minorHAnsi" w:cstheme="minorHAnsi"/>
        </w:rPr>
        <w:t/>
      </w:r>
      <w:r w:rsidRPr="008257D4">
        <w:rPr>
          <w:rFonts w:asciiTheme="minorHAnsi" w:hAnsiTheme="minorHAnsi" w:cstheme="minorHAnsi"/>
        </w:rPr>
        <w:t xml:space="preserve"/>
      </w:r>
      <w:r w:rsidR="00F4355B" w:rsidRPr="008257D4">
        <w:rPr>
          <w:rFonts w:asciiTheme="minorHAnsi" w:hAnsiTheme="minorHAnsi" w:cstheme="minorHAnsi"/>
        </w:rPr>
        <w:t/>
      </w:r>
      <w:r w:rsidR="00410656" w:rsidRPr="008257D4">
        <w:rPr>
          <w:rFonts w:asciiTheme="minorHAnsi" w:hAnsiTheme="minorHAnsi" w:cstheme="minorHAnsi"/>
        </w:rPr>
        <w:t xml:space="preserve"/>
      </w:r>
      <w:r w:rsidRPr="008257D4">
        <w:rPr>
          <w:rFonts w:asciiTheme="minorHAnsi" w:hAnsiTheme="minorHAnsi" w:cstheme="minorHAnsi"/>
        </w:rPr>
        <w:t xml:space="preserve"/>
      </w:r>
      <w:r>
        <w:rPr>
          <w:rFonts w:asciiTheme="minorHAnsi" w:hAnsiTheme="minorHAnsi" w:cstheme="minorHAnsi"/>
          <w:bCs/>
          <w:noProof/>
        </w:rPr>
        <w:t/>
      </w:r>
      <w:r w:rsidR="00472265" w:rsidRPr="008257D4">
        <w:rPr>
          <w:rFonts w:asciiTheme="minorHAnsi" w:hAnsiTheme="minorHAnsi" w:cstheme="minorHAnsi"/>
          <w:bCs/>
          <w:noProof/>
        </w:rPr>
        <w:t xml:space="preserve"/>
      </w:r>
      <w:r>
        <w:rPr>
          <w:rFonts w:asciiTheme="minorHAnsi" w:hAnsiTheme="minorHAnsi" w:cstheme="minorHAnsi"/>
          <w:bCs/>
          <w:noProof/>
        </w:rPr>
        <w:t/>
      </w:r>
      <w:r w:rsidR="003A3496" w:rsidRPr="008257D4">
        <w:rPr>
          <w:rFonts w:asciiTheme="minorHAnsi" w:hAnsiTheme="minorHAnsi" w:cstheme="minorHAnsi"/>
        </w:rPr>
        <w:t xml:space="preserve"/>
      </w:r>
      <w:r w:rsidR="00410656" w:rsidRPr="008257D4">
        <w:rPr>
          <w:rFonts w:asciiTheme="minorHAnsi" w:hAnsiTheme="minorHAnsi" w:cstheme="minorHAnsi"/>
        </w:rPr>
        <w:t/>
      </w:r>
      <w:r w:rsidRPr="008257D4">
        <w:rPr>
          <w:rFonts w:asciiTheme="minorHAnsi" w:hAnsiTheme="minorHAnsi" w:cstheme="minorHAnsi"/>
        </w:rPr>
        <w:t xml:space="preserve"/>
      </w:r>
      <w:r w:rsidR="00BB4AD0" w:rsidRPr="008257D4">
        <w:rPr>
          <w:rFonts w:asciiTheme="minorHAnsi" w:hAnsiTheme="minorHAnsi" w:cstheme="minorHAnsi"/>
        </w:rPr>
        <w:t xml:space="preserve"/>
      </w:r>
      <w:r>
        <w:rPr>
          <w:rFonts w:asciiTheme="minorHAnsi" w:hAnsiTheme="minorHAnsi" w:cstheme="minorHAnsi"/>
          <w:noProof/>
        </w:rPr>
        <w:t/>
      </w:r>
      <w:r w:rsidR="00BB4AD0" w:rsidRPr="008257D4">
        <w:rPr>
          <w:rFonts w:asciiTheme="minorHAnsi" w:hAnsiTheme="minorHAnsi" w:cstheme="minorHAnsi"/>
        </w:rPr>
        <w:t xml:space="preserve"/>
      </w:r>
      <w:r w:rsidR="00410656" w:rsidRPr="008257D4">
        <w:rPr>
          <w:rFonts w:asciiTheme="minorHAnsi" w:hAnsiTheme="minorHAnsi" w:cstheme="minorHAnsi"/>
        </w:rPr>
        <w:t xml:space="preserve"/>
      </w:r>
      <w:r>
        <w:rPr>
          <w:rFonts w:asciiTheme="minorHAnsi" w:hAnsiTheme="minorHAnsi" w:cstheme="minorHAnsi"/>
          <w:noProof/>
        </w:rPr>
        <w:t/>
      </w:r>
      <w:r w:rsidR="00D21AB5" w:rsidRPr="008257D4">
        <w:rPr>
          <w:rFonts w:asciiTheme="minorHAnsi" w:hAnsiTheme="minorHAnsi" w:cstheme="minorHAnsi"/>
          <w:noProof/>
        </w:rPr>
        <w:t xml:space="preserve"/>
      </w:r>
      <w:r w:rsidRPr="008257D4">
        <w:rPr>
          <w:rFonts w:asciiTheme="minorHAnsi" w:hAnsiTheme="minorHAnsi" w:cstheme="minorHAnsi"/>
        </w:rPr>
        <w:t xml:space="preserve"/>
      </w:r>
      <w:r w:rsidR="00B73B8E" w:rsidRPr="008257D4">
        <w:rPr>
          <w:rFonts w:asciiTheme="minorHAnsi" w:hAnsiTheme="minorHAnsi" w:cstheme="minorHAnsi"/>
        </w:rPr>
        <w:t/>
      </w:r>
      <w:r w:rsidR="00472265" w:rsidRPr="00DD5FF5">
        <w:rPr>
          <w:rFonts w:asciiTheme="minorHAnsi" w:hAnsiTheme="minorHAnsi" w:cstheme="minorHAnsi"/>
          <w:color w:val="FF0000"/>
        </w:rPr>
        <w:t/>
      </w:r>
      <w:r w:rsidR="00472265" w:rsidRPr="008257D4">
        <w:rPr>
          <w:rFonts w:asciiTheme="minorHAnsi" w:hAnsiTheme="minorHAnsi" w:cstheme="minorHAnsi"/>
          <w:b/>
          <w:color w:val="FF0000"/>
        </w:rPr>
        <w:t xml:space="preserve"/>
      </w:r>
      <w:r>
        <w:rPr>
          <w:rFonts w:asciiTheme="minorHAnsi" w:hAnsiTheme="minorHAnsi" w:cstheme="minorHAnsi"/>
          <w:noProof/>
        </w:rPr>
        <w:t/>
      </w:r>
      <w:r w:rsidR="00DD5FF5">
        <w:rPr>
          <w:rFonts w:asciiTheme="minorHAnsi" w:hAnsiTheme="minorHAnsi" w:cstheme="minorHAnsi"/>
          <w:noProof/>
        </w:rPr>
        <w:t xml:space="preserve"/>
      </w:r>
    </w:p>
    <w:p w:rsidR="00DD5FF5" w:rsidRDefault="00DD5FF5" w:rsidP="0058521A">
      <w:pPr>
        <w:jc w:val="both"/>
        <w:rPr>
          <w:rFonts w:asciiTheme="minorHAnsi" w:hAnsiTheme="minorHAnsi" w:cstheme="minorHAnsi"/>
          <w:noProof/>
        </w:rPr>
      </w:pPr>
    </w:p>
    <w:p w:rsidR="00FF75B2" w:rsidRPr="008257D4" w:rsidRDefault="00DD5FF5" w:rsidP="0058521A">
      <w:pPr>
        <w:jc w:val="both"/>
        <w:rPr>
          <w:rFonts w:asciiTheme="minorHAnsi" w:hAnsiTheme="minorHAnsi" w:cstheme="minorHAnsi"/>
        </w:rPr>
      </w:pPr>
      <w:r>
        <w:rPr>
          <w:rFonts w:asciiTheme="minorHAnsi" w:hAnsiTheme="minorHAnsi" w:cstheme="minorHAnsi"/>
          <w:bCs/>
          <w:noProof/>
        </w:rPr>
        <w:t>{titreNomPrenom} a déjà bénéficié d’une dérogation à la souscription de la mutuelle de l’entreprise puisqu’il avait déjà un contrat à titre personnel. À compter du {dateEcheanceMutuelle}, il se voit dans l’obligation d’adhérer à notre partenaire prévoyance.</w:t>
      </w:r>
      <w:r>
        <w:rPr>
          <w:rFonts w:asciiTheme="minorHAnsi" w:hAnsiTheme="minorHAnsi" w:cstheme="minorHAnsi"/>
          <w:bCs/>
          <w:noProof/>
        </w:rPr>
        <w:t xml:space="preserve"/>
      </w:r>
      <w:r w:rsidR="00D74283">
        <w:rPr>
          <w:rFonts w:asciiTheme="minorHAnsi" w:hAnsiTheme="minorHAnsi" w:cstheme="minorHAnsi"/>
          <w:bCs/>
          <w:noProof/>
        </w:rPr>
        <w:t/>
      </w:r>
      <w:r>
        <w:rPr>
          <w:rFonts w:asciiTheme="minorHAnsi" w:hAnsiTheme="minorHAnsi" w:cstheme="minorHAnsi"/>
          <w:bCs/>
          <w:noProof/>
        </w:rPr>
        <w:t xml:space="preserve"/>
      </w:r>
      <w:r w:rsidR="00D74283" w:rsidRPr="00475CBB">
        <w:rPr>
          <w:rFonts w:asciiTheme="minorHAnsi" w:hAnsiTheme="minorHAnsi" w:cstheme="minorHAnsi"/>
          <w:bCs/>
          <w:noProof/>
          <w:color w:val="FF0000"/>
        </w:rPr>
        <w:t/>
      </w:r>
      <w:r w:rsidR="00D74283">
        <w:rPr>
          <w:rFonts w:asciiTheme="minorHAnsi" w:hAnsiTheme="minorHAnsi" w:cstheme="minorHAnsi"/>
          <w:bCs/>
          <w:noProof/>
        </w:rPr>
        <w:t/>
      </w:r>
    </w:p>
    <w:p w:rsidR="00FF75B2" w:rsidRPr="008257D4" w:rsidRDefault="00FF75B2">
      <w:pPr>
        <w:ind w:left="1413"/>
        <w:jc w:val="both"/>
        <w:rPr>
          <w:rFonts w:asciiTheme="minorHAnsi" w:hAnsiTheme="minorHAnsi" w:cstheme="minorHAnsi"/>
        </w:rPr>
      </w:pPr>
    </w:p>
    <w:p w:rsidR="00FF75B2" w:rsidRDefault="00320674">
      <w:pPr>
        <w:jc w:val="both"/>
        <w:rPr>
          <w:rFonts w:asciiTheme="minorHAnsi" w:hAnsiTheme="minorHAnsi" w:cstheme="minorHAnsi"/>
        </w:rPr>
      </w:pPr>
      <w:r w:rsidRPr="00320674">
        <w:rPr>
          <w:rFonts w:asciiTheme="minorHAnsi" w:hAnsiTheme="minorHAnsi" w:cstheme="minorHAnsi"/>
        </w:rPr>
        <w:t>Décret n° 2015-1883 du 30 décembre 2015 pris pour l'application de l'article 34 de la loi n° 2015-1702 du 21 décembre 2015 de financement de la sécurité sociale pour 2016</w:t>
      </w:r>
      <w:r>
        <w:rPr>
          <w:rFonts w:asciiTheme="minorHAnsi" w:hAnsiTheme="minorHAnsi" w:cstheme="minorHAnsi"/>
        </w:rPr>
        <w:t> :</w:t>
      </w:r>
    </w:p>
    <w:p w:rsidR="00320674" w:rsidRPr="00320674" w:rsidRDefault="00320674" w:rsidP="00320674">
      <w:pPr>
        <w:jc w:val="both"/>
        <w:rPr>
          <w:rFonts w:asciiTheme="minorHAnsi" w:hAnsiTheme="minorHAnsi" w:cstheme="minorHAnsi"/>
          <w:sz w:val="16"/>
        </w:rPr>
      </w:pPr>
      <w:r w:rsidRPr="00320674">
        <w:rPr>
          <w:rFonts w:asciiTheme="minorHAnsi" w:hAnsiTheme="minorHAnsi" w:cstheme="minorHAnsi"/>
          <w:sz w:val="16"/>
        </w:rPr>
        <w:t>L'article D. 911-2 du code de la sécurité sociale est remplacé par les dispositions suivantes :</w:t>
      </w:r>
    </w:p>
    <w:p w:rsidR="00320674" w:rsidRPr="00320674" w:rsidRDefault="00320674" w:rsidP="00320674">
      <w:pPr>
        <w:jc w:val="both"/>
        <w:rPr>
          <w:rFonts w:asciiTheme="minorHAnsi" w:hAnsiTheme="minorHAnsi" w:cstheme="minorHAnsi"/>
          <w:sz w:val="16"/>
        </w:rPr>
      </w:pPr>
      <w:r w:rsidRPr="00320674">
        <w:rPr>
          <w:rFonts w:asciiTheme="minorHAnsi" w:hAnsiTheme="minorHAnsi" w:cstheme="minorHAnsi"/>
          <w:sz w:val="16"/>
        </w:rPr>
        <w:t>« Art. D. 911-2.-Sans préjudice des dispositions du deuxième alinéa du III de l'article L. 911-7, peuvent se dispenser, à leur initiative, de l'obligation d'adhésion à la couverture en matière de remboursement complémentaire de frais occasionnés par une maladie, une maternité ou un accident mise en place dans leur entreprise :</w:t>
      </w:r>
    </w:p>
    <w:p w:rsidR="00320674" w:rsidRPr="00320674" w:rsidRDefault="00320674" w:rsidP="00320674">
      <w:pPr>
        <w:jc w:val="both"/>
        <w:rPr>
          <w:rFonts w:asciiTheme="minorHAnsi" w:hAnsiTheme="minorHAnsi" w:cstheme="minorHAnsi"/>
          <w:sz w:val="16"/>
        </w:rPr>
      </w:pPr>
      <w:r w:rsidRPr="00320674">
        <w:rPr>
          <w:rFonts w:asciiTheme="minorHAnsi" w:hAnsiTheme="minorHAnsi" w:cstheme="minorHAnsi"/>
          <w:sz w:val="16"/>
        </w:rPr>
        <w:t>« 1° Les salariés bénéficiaires d'une couverture complémentaire en application de l'article L. 861-3 ou d'une aide à l'acquisition d'une complémentaire santé en application de l'article L. 863-1. La dispense ne peut jouer que jusqu'à la date à laquelle les salariés cessent de bénéficier de cette couverture ou de cette aide ;</w:t>
      </w:r>
    </w:p>
    <w:p w:rsidR="00320674" w:rsidRPr="00320674" w:rsidRDefault="00320674" w:rsidP="00320674">
      <w:pPr>
        <w:jc w:val="both"/>
        <w:rPr>
          <w:rFonts w:asciiTheme="minorHAnsi" w:hAnsiTheme="minorHAnsi" w:cstheme="minorHAnsi"/>
          <w:b/>
          <w:sz w:val="16"/>
        </w:rPr>
      </w:pPr>
      <w:r w:rsidRPr="00320674">
        <w:rPr>
          <w:rFonts w:asciiTheme="minorHAnsi" w:hAnsiTheme="minorHAnsi" w:cstheme="minorHAnsi"/>
          <w:b/>
          <w:sz w:val="16"/>
        </w:rPr>
        <w:t>« 2° Les salariés couverts par une assurance individuelle de frais de santé au moment de la mise en place des garanties ou de l'embauche si elle est postérieure. La dispense ne peut jouer que jusqu'à échéance du contrat individuel ;</w:t>
      </w:r>
    </w:p>
    <w:p w:rsidR="00320674" w:rsidRPr="00320674" w:rsidRDefault="00320674" w:rsidP="00320674">
      <w:pPr>
        <w:jc w:val="both"/>
        <w:rPr>
          <w:rFonts w:asciiTheme="minorHAnsi" w:hAnsiTheme="minorHAnsi" w:cstheme="minorHAnsi"/>
          <w:sz w:val="16"/>
        </w:rPr>
      </w:pPr>
      <w:r w:rsidRPr="00320674">
        <w:rPr>
          <w:rFonts w:asciiTheme="minorHAnsi" w:hAnsiTheme="minorHAnsi" w:cstheme="minorHAnsi"/>
          <w:sz w:val="16"/>
        </w:rPr>
        <w:t>« 3° Les salariés qui bénéficient, pour les mêmes risques, y compris en tant qu'ayants droit, de prestations servies au titre d'un autre emploi en tant que bénéficiaire de l'un ou l'autre des dispositifs suivants :</w:t>
      </w:r>
    </w:p>
    <w:p w:rsidR="00320674" w:rsidRPr="00320674" w:rsidRDefault="00320674" w:rsidP="00320674">
      <w:pPr>
        <w:jc w:val="both"/>
        <w:rPr>
          <w:rFonts w:asciiTheme="minorHAnsi" w:hAnsiTheme="minorHAnsi" w:cstheme="minorHAnsi"/>
          <w:sz w:val="16"/>
        </w:rPr>
      </w:pPr>
      <w:r w:rsidRPr="00320674">
        <w:rPr>
          <w:rFonts w:asciiTheme="minorHAnsi" w:hAnsiTheme="minorHAnsi" w:cstheme="minorHAnsi"/>
          <w:sz w:val="16"/>
        </w:rPr>
        <w:t>« a) Dispositif de garanties remplissant les conditions mentionnées au sixième alinéa de l'article L. 242-1 ;</w:t>
      </w:r>
    </w:p>
    <w:p w:rsidR="00320674" w:rsidRPr="00320674" w:rsidRDefault="00320674" w:rsidP="00320674">
      <w:pPr>
        <w:jc w:val="both"/>
        <w:rPr>
          <w:rFonts w:asciiTheme="minorHAnsi" w:hAnsiTheme="minorHAnsi" w:cstheme="minorHAnsi"/>
          <w:sz w:val="16"/>
        </w:rPr>
      </w:pPr>
      <w:r w:rsidRPr="00320674">
        <w:rPr>
          <w:rFonts w:asciiTheme="minorHAnsi" w:hAnsiTheme="minorHAnsi" w:cstheme="minorHAnsi"/>
          <w:sz w:val="16"/>
        </w:rPr>
        <w:t>« b) Dispositif de garanties prévu par le décret n° 2007-1373 du 19 septembre 2007 relatif à la participation de l'Etat et de ses établissements publics au financement de la protection sociale complémentaire de leurs personnels ou par le décret n° 2011-1474 du 8 novembre 2011 relatif à la participation des collectivités territoriales et de leurs établissements publics au financement de la protection sociale complémentaire de leurs agents ;</w:t>
      </w:r>
    </w:p>
    <w:p w:rsidR="00320674" w:rsidRPr="00320674" w:rsidRDefault="00320674" w:rsidP="00320674">
      <w:pPr>
        <w:jc w:val="both"/>
        <w:rPr>
          <w:rFonts w:asciiTheme="minorHAnsi" w:hAnsiTheme="minorHAnsi" w:cstheme="minorHAnsi"/>
          <w:sz w:val="16"/>
        </w:rPr>
      </w:pPr>
      <w:r w:rsidRPr="00320674">
        <w:rPr>
          <w:rFonts w:asciiTheme="minorHAnsi" w:hAnsiTheme="minorHAnsi" w:cstheme="minorHAnsi"/>
          <w:sz w:val="16"/>
        </w:rPr>
        <w:t>« c) Contrats d'assurance de groupe issus de la loi n° 94-126 du 11 février 1994 relative à l'initiative et à l'entreprise individuelle ;</w:t>
      </w:r>
    </w:p>
    <w:p w:rsidR="00320674" w:rsidRPr="00320674" w:rsidRDefault="00320674" w:rsidP="00320674">
      <w:pPr>
        <w:jc w:val="both"/>
        <w:rPr>
          <w:rFonts w:asciiTheme="minorHAnsi" w:hAnsiTheme="minorHAnsi" w:cstheme="minorHAnsi"/>
          <w:sz w:val="16"/>
        </w:rPr>
      </w:pPr>
      <w:r w:rsidRPr="00320674">
        <w:rPr>
          <w:rFonts w:asciiTheme="minorHAnsi" w:hAnsiTheme="minorHAnsi" w:cstheme="minorHAnsi"/>
          <w:sz w:val="16"/>
        </w:rPr>
        <w:t>« d) Régime local d'assurance maladie du Haut-Rhin, du Bas-Rhin et de la Moselle, en application des articles D. 325-6 et D. 325-7 du code de la sécurité sociale ;</w:t>
      </w:r>
    </w:p>
    <w:p w:rsidR="00320674" w:rsidRPr="00320674" w:rsidRDefault="00320674" w:rsidP="00320674">
      <w:pPr>
        <w:jc w:val="both"/>
        <w:rPr>
          <w:rFonts w:asciiTheme="minorHAnsi" w:hAnsiTheme="minorHAnsi" w:cstheme="minorHAnsi"/>
          <w:sz w:val="16"/>
        </w:rPr>
      </w:pPr>
      <w:r w:rsidRPr="00320674">
        <w:rPr>
          <w:rFonts w:asciiTheme="minorHAnsi" w:hAnsiTheme="minorHAnsi" w:cstheme="minorHAnsi"/>
          <w:sz w:val="16"/>
        </w:rPr>
        <w:t>« e) Régime complémentaire d'assurance maladie des industries électriques et gazières en application du décret n° 46-1541 du 22 juin 1946.</w:t>
      </w:r>
    </w:p>
    <w:p w:rsidR="00320674" w:rsidRPr="00320674" w:rsidRDefault="00320674" w:rsidP="00320674">
      <w:pPr>
        <w:jc w:val="both"/>
        <w:rPr>
          <w:rFonts w:asciiTheme="minorHAnsi" w:hAnsiTheme="minorHAnsi" w:cstheme="minorHAnsi"/>
          <w:sz w:val="16"/>
        </w:rPr>
      </w:pPr>
      <w:r w:rsidRPr="00320674">
        <w:rPr>
          <w:rFonts w:asciiTheme="minorHAnsi" w:hAnsiTheme="minorHAnsi" w:cstheme="minorHAnsi"/>
          <w:sz w:val="16"/>
        </w:rPr>
        <w:t>« Dans tous les cas, l'employeur doit être en mesure de produire la demande de dispense des salariés concernés. »</w:t>
      </w:r>
    </w:p>
    <w:p w:rsidR="00320674" w:rsidRPr="008257D4" w:rsidRDefault="00320674">
      <w:pPr>
        <w:jc w:val="both"/>
        <w:rPr>
          <w:rFonts w:asciiTheme="minorHAnsi" w:hAnsiTheme="minorHAnsi" w:cstheme="minorHAnsi"/>
        </w:rPr>
      </w:pPr>
    </w:p>
    <w:p w:rsidR="00FF75B2" w:rsidRPr="008257D4" w:rsidRDefault="00FF75B2">
      <w:pPr>
        <w:ind w:firstLine="708"/>
        <w:jc w:val="both"/>
        <w:rPr>
          <w:rFonts w:asciiTheme="minorHAnsi" w:hAnsiTheme="minorHAnsi" w:cstheme="minorHAnsi"/>
        </w:rPr>
      </w:pPr>
      <w:r w:rsidRPr="008257D4">
        <w:rPr>
          <w:rFonts w:asciiTheme="minorHAnsi" w:hAnsiTheme="minorHAnsi" w:cstheme="minorHAnsi"/>
        </w:rPr>
        <w:t>Pour faire et valoir ce que de droit.</w:t>
      </w:r>
    </w:p>
    <w:p w:rsidR="00FF75B2" w:rsidRPr="008257D4" w:rsidRDefault="00FF75B2">
      <w:pPr>
        <w:jc w:val="both"/>
        <w:rPr>
          <w:rFonts w:asciiTheme="minorHAnsi" w:hAnsiTheme="minorHAnsi" w:cstheme="minorHAnsi"/>
        </w:rPr>
      </w:pPr>
    </w:p>
    <w:p w:rsidR="00FF75B2" w:rsidRPr="008257D4" w:rsidRDefault="00FF75B2" w:rsidP="00410656">
      <w:pPr>
        <w:jc w:val="right"/>
        <w:rPr>
          <w:rFonts w:asciiTheme="minorHAnsi" w:hAnsiTheme="minorHAnsi" w:cstheme="minorHAnsi"/>
        </w:rPr>
      </w:pPr>
    </w:p>
    <w:p w:rsidR="00FF75B2" w:rsidRPr="008257D4" w:rsidRDefault="00FF75B2" w:rsidP="00410656">
      <w:pPr>
        <w:jc w:val="right"/>
        <w:rPr>
          <w:rFonts w:asciiTheme="minorHAnsi" w:hAnsiTheme="minorHAnsi" w:cstheme="minorHAnsi"/>
        </w:rPr>
      </w:pPr>
      <w:r w:rsidRPr="008257D4">
        <w:rPr>
          <w:rFonts w:asciiTheme="minorHAnsi" w:hAnsiTheme="minorHAnsi" w:cstheme="minorHAnsi"/>
        </w:rPr>
      </w:r>
      <w:r w:rsidRPr="008257D4">
        <w:rPr>
          <w:rFonts w:asciiTheme="minorHAnsi" w:hAnsiTheme="minorHAnsi" w:cstheme="minorHAnsi"/>
        </w:rPr>
      </w:r>
      <w:r w:rsidRPr="008257D4">
        <w:rPr>
          <w:rFonts w:asciiTheme="minorHAnsi" w:hAnsiTheme="minorHAnsi" w:cstheme="minorHAnsi"/>
        </w:rPr>
      </w:r>
      <w:r w:rsidRPr="008257D4">
        <w:rPr>
          <w:rFonts w:asciiTheme="minorHAnsi" w:hAnsiTheme="minorHAnsi" w:cstheme="minorHAnsi"/>
        </w:rPr>
      </w:r>
      <w:r w:rsidRPr="008257D4">
        <w:rPr>
          <w:rFonts w:asciiTheme="minorHAnsi" w:hAnsiTheme="minorHAnsi" w:cstheme="minorHAnsi"/>
        </w:rPr>
      </w:r>
      <w:r w:rsidRPr="008257D4">
        <w:rPr>
          <w:rFonts w:asciiTheme="minorHAnsi" w:hAnsiTheme="minorHAnsi" w:cstheme="minorHAnsi"/>
        </w:rPr>
      </w:r>
      <w:r w:rsidRPr="008257D4">
        <w:rPr>
          <w:rFonts w:asciiTheme="minorHAnsi" w:hAnsiTheme="minorHAnsi" w:cstheme="minorHAnsi"/>
        </w:rPr>
        <w:t xml:space="preserve">Fait à {lieuDocument}, </w:t>
      </w:r>
      <w:r w:rsidR="00566646" w:rsidRPr="008257D4">
        <w:rPr>
          <w:rFonts w:asciiTheme="minorHAnsi" w:hAnsiTheme="minorHAnsi" w:cstheme="minorHAnsi"/>
        </w:rPr>
        <w:t/>
      </w:r>
      <w:r w:rsidRPr="008257D4">
        <w:rPr>
          <w:rFonts w:asciiTheme="minorHAnsi" w:hAnsiTheme="minorHAnsi" w:cstheme="minorHAnsi"/>
        </w:rPr>
        <w:t xml:space="preserve"/>
      </w:r>
    </w:p>
    <w:p w:rsidR="00FF75B2" w:rsidRPr="008257D4" w:rsidRDefault="00F4355B" w:rsidP="00410656">
      <w:pPr>
        <w:ind/>
        <w:jc w:val="right"/>
        <w:rPr>
          <w:rFonts w:asciiTheme="minorHAnsi" w:hAnsiTheme="minorHAnsi" w:cstheme="minorHAnsi"/>
        </w:rPr>
      </w:pPr>
      <w:r w:rsidRPr="008257D4">
        <w:rPr>
          <w:rFonts w:asciiTheme="minorHAnsi" w:hAnsiTheme="minorHAnsi" w:cstheme="minorHAnsi"/>
        </w:rPr>
        <w:t xml:space="preserve">Le </w:t>
      </w:r>
      <w:r>
        <w:rPr>
          <w:rFonts w:asciiTheme="minorHAnsi" w:hAnsiTheme="minorHAnsi" w:cstheme="minorHAnsi"/>
          <w:noProof/>
        </w:rPr>
        <w:t>{dateDocument}</w:t>
      </w:r>
      <w:r w:rsidR="00E662B6" w:rsidRPr="008257D4">
        <w:rPr>
          <w:rFonts w:asciiTheme="minorHAnsi" w:hAnsiTheme="minorHAnsi" w:cstheme="minorHAnsi"/>
        </w:rPr>
        <w:t>.</w:t>
      </w:r>
    </w:p>
    <w:p w:rsidR="00FF75B2" w:rsidRPr="008257D4" w:rsidRDefault="00FF75B2" w:rsidP="00410656">
      <w:pPr>
        <w:jc w:val="right"/>
        <w:rPr>
          <w:rFonts w:asciiTheme="minorHAnsi" w:hAnsiTheme="minorHAnsi" w:cstheme="minorHAnsi"/>
        </w:rPr>
      </w:pPr>
    </w:p>
    <w:p w:rsidR="00FF75B2" w:rsidRDefault="00FF75B2" w:rsidP="00410656">
      <w:pPr>
        <w:jc w:val="right"/>
        <w:rPr>
          <w:rFonts w:asciiTheme="minorHAnsi" w:hAnsiTheme="minorHAnsi" w:cstheme="minorHAnsi"/>
        </w:rPr>
      </w:pPr>
    </w:p>
    <w:p w:rsidR="00C61060" w:rsidRDefault="00FF75B2" w:rsidP="00C61060">
      <w:pPr>
        <w:keepNext/>
        <w:jc w:val="right"/>
        <w:rPr>
          <w:rFonts w:asciiTheme="minorHAnsi" w:hAnsiTheme="minorHAnsi" w:cstheme="minorHAnsi"/>
        </w:rPr>
      </w:pPr>
      <w:r w:rsidRPr="008257D4">
        <w:rPr>
          <w:rFonts w:asciiTheme="minorHAnsi" w:hAnsiTheme="minorHAnsi" w:cstheme="minorHAnsi"/>
        </w:rPr>
      </w:r>
      <w:r w:rsidRPr="008257D4">
        <w:rPr>
          <w:rFonts w:asciiTheme="minorHAnsi" w:hAnsiTheme="minorHAnsi" w:cstheme="minorHAnsi"/>
        </w:rPr>
      </w:r>
      <w:r w:rsidRPr="008257D4">
        <w:rPr>
          <w:rFonts w:asciiTheme="minorHAnsi" w:hAnsiTheme="minorHAnsi" w:cstheme="minorHAnsi"/>
        </w:rPr>
      </w:r>
      <w:r w:rsidRPr="008257D4">
        <w:rPr>
          <w:rFonts w:asciiTheme="minorHAnsi" w:hAnsiTheme="minorHAnsi" w:cstheme="minorHAnsi"/>
        </w:rPr>
      </w:r>
      <w:r w:rsidRPr="008257D4">
        <w:rPr>
          <w:rFonts w:asciiTheme="minorHAnsi" w:hAnsiTheme="minorHAnsi" w:cstheme="minorHAnsi"/>
        </w:rPr>
      </w:r>
      <w:r w:rsidRPr="008257D4">
        <w:rPr>
          <w:rFonts w:asciiTheme="minorHAnsi" w:hAnsiTheme="minorHAnsi" w:cstheme="minorHAnsi"/>
        </w:rPr>
      </w:r>
      <w:r w:rsidRPr="008257D4">
        <w:rPr>
          <w:rFonts w:asciiTheme="minorHAnsi" w:hAnsiTheme="minorHAnsi" w:cstheme="minorHAnsi"/>
        </w:rPr>
      </w:r>
      <w:r>
        <w:rPr>
          <w:rFonts w:asciiTheme="minorHAnsi" w:hAnsiTheme="minorHAnsi" w:cstheme="minorHAnsi"/>
          <w:noProof/>
        </w:rPr>
        <w:t>{signataireNom}</w:t>
      </w:r>
    </w:p>
    <w:p w:rsidR="00FF75B2" w:rsidRPr="008257D4" w:rsidRDefault="00C61060" w:rsidP="00C61060">
      <w:pPr>
        <w:jc w:val="right"/>
        <w:rPr>
          <w:rFonts w:asciiTheme="minorHAnsi" w:hAnsiTheme="minorHAnsi" w:cstheme="minorHAnsi"/>
        </w:rPr>
      </w:pPr>
      <w:r>
        <w:rPr>
          <w:rFonts w:asciiTheme="minorHAnsi" w:hAnsiTheme="minorHAnsi" w:cstheme="minorHAnsi"/>
          <w:noProof/>
        </w:rPr>
        <w:t>{signataireFonction}</w:t>
      </w:r>
    </w:p>
    <w:sectPr w:rsidR="00FF75B2" w:rsidRPr="008257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C940789"/>
    <w:multiLevelType w:val="hybridMultilevel"/>
    <w:tmpl w:val="906C0CF4"/>
    <w:lvl w:ilvl="0" w:tplc="685E4D14">
      <w:numFmt w:val="bullet"/>
      <w:lvlText w:val="-"/>
      <w:lvlJc w:val="left"/>
      <w:pPr>
        <w:tabs>
          <w:tab w:val="num" w:pos="1773"/>
        </w:tabs>
        <w:ind w:left="1773" w:hanging="360"/>
      </w:pPr>
      <w:rPr>
        <w:rFonts w:ascii="Times New Roman" w:eastAsia="Times New Roman" w:hAnsi="Times New Roman" w:cs="Times New Roman" w:hint="default"/>
      </w:rPr>
    </w:lvl>
    <w:lvl w:ilvl="1" w:tplc="040C0003" w:tentative="1">
      <w:start w:val="1"/>
      <w:numFmt w:val="bullet"/>
      <w:lvlText w:val="o"/>
      <w:lvlJc w:val="left"/>
      <w:pPr>
        <w:tabs>
          <w:tab w:val="num" w:pos="2493"/>
        </w:tabs>
        <w:ind w:left="2493" w:hanging="360"/>
      </w:pPr>
      <w:rPr>
        <w:rFonts w:ascii="Courier New" w:hAnsi="Courier New" w:hint="default"/>
      </w:rPr>
    </w:lvl>
    <w:lvl w:ilvl="2" w:tplc="040C0005" w:tentative="1">
      <w:start w:val="1"/>
      <w:numFmt w:val="bullet"/>
      <w:lvlText w:val=""/>
      <w:lvlJc w:val="left"/>
      <w:pPr>
        <w:tabs>
          <w:tab w:val="num" w:pos="3213"/>
        </w:tabs>
        <w:ind w:left="3213" w:hanging="360"/>
      </w:pPr>
      <w:rPr>
        <w:rFonts w:ascii="Wingdings" w:hAnsi="Wingdings" w:hint="default"/>
      </w:rPr>
    </w:lvl>
    <w:lvl w:ilvl="3" w:tplc="040C0001" w:tentative="1">
      <w:start w:val="1"/>
      <w:numFmt w:val="bullet"/>
      <w:lvlText w:val=""/>
      <w:lvlJc w:val="left"/>
      <w:pPr>
        <w:tabs>
          <w:tab w:val="num" w:pos="3933"/>
        </w:tabs>
        <w:ind w:left="3933" w:hanging="360"/>
      </w:pPr>
      <w:rPr>
        <w:rFonts w:ascii="Symbol" w:hAnsi="Symbol" w:hint="default"/>
      </w:rPr>
    </w:lvl>
    <w:lvl w:ilvl="4" w:tplc="040C0003" w:tentative="1">
      <w:start w:val="1"/>
      <w:numFmt w:val="bullet"/>
      <w:lvlText w:val="o"/>
      <w:lvlJc w:val="left"/>
      <w:pPr>
        <w:tabs>
          <w:tab w:val="num" w:pos="4653"/>
        </w:tabs>
        <w:ind w:left="4653" w:hanging="360"/>
      </w:pPr>
      <w:rPr>
        <w:rFonts w:ascii="Courier New" w:hAnsi="Courier New" w:hint="default"/>
      </w:rPr>
    </w:lvl>
    <w:lvl w:ilvl="5" w:tplc="040C0005" w:tentative="1">
      <w:start w:val="1"/>
      <w:numFmt w:val="bullet"/>
      <w:lvlText w:val=""/>
      <w:lvlJc w:val="left"/>
      <w:pPr>
        <w:tabs>
          <w:tab w:val="num" w:pos="5373"/>
        </w:tabs>
        <w:ind w:left="5373" w:hanging="360"/>
      </w:pPr>
      <w:rPr>
        <w:rFonts w:ascii="Wingdings" w:hAnsi="Wingdings" w:hint="default"/>
      </w:rPr>
    </w:lvl>
    <w:lvl w:ilvl="6" w:tplc="040C0001" w:tentative="1">
      <w:start w:val="1"/>
      <w:numFmt w:val="bullet"/>
      <w:lvlText w:val=""/>
      <w:lvlJc w:val="left"/>
      <w:pPr>
        <w:tabs>
          <w:tab w:val="num" w:pos="6093"/>
        </w:tabs>
        <w:ind w:left="6093" w:hanging="360"/>
      </w:pPr>
      <w:rPr>
        <w:rFonts w:ascii="Symbol" w:hAnsi="Symbol" w:hint="default"/>
      </w:rPr>
    </w:lvl>
    <w:lvl w:ilvl="7" w:tplc="040C0003" w:tentative="1">
      <w:start w:val="1"/>
      <w:numFmt w:val="bullet"/>
      <w:lvlText w:val="o"/>
      <w:lvlJc w:val="left"/>
      <w:pPr>
        <w:tabs>
          <w:tab w:val="num" w:pos="6813"/>
        </w:tabs>
        <w:ind w:left="6813" w:hanging="360"/>
      </w:pPr>
      <w:rPr>
        <w:rFonts w:ascii="Courier New" w:hAnsi="Courier New" w:hint="default"/>
      </w:rPr>
    </w:lvl>
    <w:lvl w:ilvl="8" w:tplc="040C0005" w:tentative="1">
      <w:start w:val="1"/>
      <w:numFmt w:val="bullet"/>
      <w:lvlText w:val=""/>
      <w:lvlJc w:val="left"/>
      <w:pPr>
        <w:tabs>
          <w:tab w:val="num" w:pos="7533"/>
        </w:tabs>
        <w:ind w:left="7533"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native"/>
    <w:connectString w:val="Provider=Microsoft.ACE.OLEDB.12.0;User ID=Admin;Data Source=T:\Bdd_Salaries\Prov_Publi.xls;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Prov_Publi`"/>
    <w:dataSource r:id="rId1"/>
    <w:odso>
      <w:udl w:val="Provider=Microsoft.ACE.OLEDB.12.0;User ID=Admin;Data Source=T:\Bdd_Salaries\Prov_Publi.xls;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Prov_Publi"/>
      <w:src r:id="rId2"/>
      <w:colDelim w:val="9"/>
      <w:type w:val="database"/>
      <w:fHdr/>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type w:val="dbColumn"/>
        <w:name w:val="Poste"/>
        <w:mappedName w:val="Fonction"/>
        <w:column w:val="19"/>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odso>
  </w:mailMerge>
  <w:defaultTabStop w:val="708"/>
  <w:hyphenationZone w:val="425"/>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355B"/>
    <w:rsid w:val="00026810"/>
    <w:rsid w:val="000F27A0"/>
    <w:rsid w:val="001375E2"/>
    <w:rsid w:val="001D335C"/>
    <w:rsid w:val="00320674"/>
    <w:rsid w:val="003A3496"/>
    <w:rsid w:val="00410656"/>
    <w:rsid w:val="004312EB"/>
    <w:rsid w:val="00443B82"/>
    <w:rsid w:val="00472265"/>
    <w:rsid w:val="00475CBB"/>
    <w:rsid w:val="004A6725"/>
    <w:rsid w:val="00566646"/>
    <w:rsid w:val="0058521A"/>
    <w:rsid w:val="00590525"/>
    <w:rsid w:val="00747DE6"/>
    <w:rsid w:val="008257D4"/>
    <w:rsid w:val="00922BE7"/>
    <w:rsid w:val="009C685C"/>
    <w:rsid w:val="00AE1215"/>
    <w:rsid w:val="00B73B8E"/>
    <w:rsid w:val="00BB4AD0"/>
    <w:rsid w:val="00C05D31"/>
    <w:rsid w:val="00C61060"/>
    <w:rsid w:val="00CF7017"/>
    <w:rsid w:val="00D21AB5"/>
    <w:rsid w:val="00D50770"/>
    <w:rsid w:val="00D74283"/>
    <w:rsid w:val="00DD5FF5"/>
    <w:rsid w:val="00E662B6"/>
    <w:rsid w:val="00EB4725"/>
    <w:rsid w:val="00F4355B"/>
    <w:rsid w:val="00FE328A"/>
    <w:rsid w:val="00FF75B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C959BE7-2EE7-47EA-BAE7-6434A4EFC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Titre1">
    <w:name w:val="heading 1"/>
    <w:basedOn w:val="Normal"/>
    <w:next w:val="Normal"/>
    <w:qFormat/>
    <w:pPr>
      <w:keepNext/>
      <w:outlineLvl w:val="0"/>
    </w:pPr>
    <w:rPr>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semiHidden/>
    <w:rsid w:val="0056664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_rels/settings.xml.rels><?xml version='1.0' encoding='UTF-8' standalone='yes'?>
<Relationships xmlns="http://schemas.openxmlformats.org/package/2006/relationships"><Relationship Id="rId2" Type="http://schemas.openxmlformats.org/officeDocument/2006/relationships/mailMergeSource" Target="file:///T:\Bdd_Salaries\Prov_Publi.xls" TargetMode="External"/><Relationship Id="rId1" Type="http://schemas.openxmlformats.org/officeDocument/2006/relationships/mailMergeSource" Target="file:///T:\Bdd_Salaries\Prov_Publi.xls"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EFFA4A-E33F-4063-920D-7191BDA8F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532</Words>
  <Characters>2927</Characters>
  <Application>Microsoft Office Word</Application>
  <DocSecurity>0</DocSecurity>
  <Lines>24</Lines>
  <Paragraphs>6</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3453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SOLUTIS LAETITIA</dc:creator>
  <cp:lastModifiedBy>Frank Delnatte</cp:lastModifiedBy>
  <cp:revision>9</cp:revision>
  <cp:lastPrinted>2011-09-07T07:45:00Z</cp:lastPrinted>
  <dcterms:created xsi:type="dcterms:W3CDTF">2017-02-14T10:40:00Z</dcterms:created>
  <dcterms:modified xsi:type="dcterms:W3CDTF">2022-11-22T09:04:00Z</dcterms:modified>
</cp:coreProperties>
</file>